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3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3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tabs>
          <w:tab w:val="center" w:leader="none" w:pos="2030"/>
        </w:tabs>
        <w:spacing w:after="0" w:line="240" w:lineRule="auto"/>
        <w:ind w:left="-15" w:firstLine="0"/>
        <w:jc w:val="center"/>
        <w:rPr>
          <w:rFonts w:ascii="Engravers MT" w:cs="Engravers MT" w:eastAsia="Engravers MT" w:hAnsi="Engravers MT"/>
          <w:b w:val="1"/>
          <w:u w:val="single"/>
        </w:rPr>
      </w:pPr>
      <w:r w:rsidDel="00000000" w:rsidR="00000000" w:rsidRPr="00000000">
        <w:rPr>
          <w:rFonts w:ascii="Engravers MT" w:cs="Engravers MT" w:eastAsia="Engravers MT" w:hAnsi="Engravers MT"/>
          <w:b w:val="1"/>
          <w:u w:val="single"/>
          <w:rtl w:val="0"/>
        </w:rPr>
        <w:t xml:space="preserve">TECHNICAL DATA SHEET</w:t>
      </w:r>
    </w:p>
    <w:p w:rsidR="00000000" w:rsidDel="00000000" w:rsidP="00000000" w:rsidRDefault="00000000" w:rsidRPr="00000000" w14:paraId="00000002">
      <w:pPr>
        <w:spacing w:after="0" w:lineRule="auto"/>
        <w:ind w:left="5666" w:firstLine="0"/>
        <w:jc w:val="center"/>
        <w:rPr/>
      </w:pPr>
      <w:r w:rsidDel="00000000" w:rsidR="00000000" w:rsidRPr="00000000">
        <w:rPr>
          <w:rtl w:val="0"/>
        </w:rPr>
      </w:r>
    </w:p>
    <w:tbl>
      <w:tblPr>
        <w:tblStyle w:val="Table1"/>
        <w:tblW w:w="9593.0" w:type="dxa"/>
        <w:jc w:val="left"/>
        <w:tblInd w:w="717.0" w:type="dxa"/>
        <w:tblLayout w:type="fixed"/>
        <w:tblLook w:val="0400"/>
      </w:tblPr>
      <w:tblGrid>
        <w:gridCol w:w="2569"/>
        <w:gridCol w:w="1803"/>
        <w:gridCol w:w="2558"/>
        <w:gridCol w:w="2663"/>
        <w:tblGridChange w:id="0">
          <w:tblGrid>
            <w:gridCol w:w="2569"/>
            <w:gridCol w:w="1803"/>
            <w:gridCol w:w="2558"/>
            <w:gridCol w:w="2663"/>
          </w:tblGrid>
        </w:tblGridChange>
      </w:tblGrid>
      <w:tr>
        <w:trPr>
          <w:cantSplit w:val="0"/>
          <w:trHeight w:val="477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0" w:val="nil"/>
            </w:tcBorders>
          </w:tcPr>
          <w:p w:rsidR="00000000" w:rsidDel="00000000" w:rsidP="00000000" w:rsidRDefault="00000000" w:rsidRPr="00000000" w14:paraId="00000003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04">
            <w:pPr>
              <w:ind w:left="5" w:firstLine="0"/>
              <w:rPr/>
            </w:pPr>
            <w:r w:rsidDel="00000000" w:rsidR="00000000" w:rsidRPr="00000000">
              <w:rPr>
                <w:rtl w:val="0"/>
              </w:rPr>
              <w:t xml:space="preserve">SPECIFICATION - FINISHED PRODUCT</w:t>
            </w:r>
          </w:p>
        </w:tc>
      </w:tr>
      <w:tr>
        <w:trPr>
          <w:cantSplit w:val="0"/>
          <w:trHeight w:val="245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0" w:val="nil"/>
            </w:tcBorders>
          </w:tcPr>
          <w:p w:rsidR="00000000" w:rsidDel="00000000" w:rsidP="00000000" w:rsidRDefault="00000000" w:rsidRPr="00000000" w14:paraId="00000007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08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49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0" w:val="nil"/>
            </w:tcBorders>
          </w:tcPr>
          <w:p w:rsidR="00000000" w:rsidDel="00000000" w:rsidP="00000000" w:rsidRDefault="00000000" w:rsidRPr="00000000" w14:paraId="0000000B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0C">
            <w:pPr>
              <w:ind w:left="0" w:firstLine="0"/>
              <w:rPr>
                <w:highlight w:val="white"/>
              </w:rPr>
            </w:pPr>
            <w:r w:rsidDel="00000000" w:rsidR="00000000" w:rsidRPr="00000000">
              <w:rPr>
                <w:highlight w:val="white"/>
                <w:rtl w:val="0"/>
              </w:rPr>
              <w:t xml:space="preserve">PRODUCT NAME: </w:t>
            </w:r>
            <w:r w:rsidDel="00000000" w:rsidR="00000000" w:rsidRPr="00000000">
              <w:rPr>
                <w:sz w:val="24"/>
                <w:szCs w:val="24"/>
                <w:highlight w:val="white"/>
                <w:rtl w:val="0"/>
              </w:rPr>
              <w:t xml:space="preserve">SCLOROPAL(</w:t>
            </w:r>
            <w:r w:rsidDel="00000000" w:rsidR="00000000" w:rsidRPr="00000000">
              <w:rPr>
                <w:highlight w:val="white"/>
                <w:rtl w:val="0"/>
              </w:rPr>
              <w:t xml:space="preserve">FLOROPAL*)</w:t>
            </w:r>
          </w:p>
        </w:tc>
      </w:tr>
      <w:tr>
        <w:trPr>
          <w:cantSplit w:val="0"/>
          <w:trHeight w:val="557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00F">
            <w:pPr>
              <w:ind w:left="125" w:firstLine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Chemical name: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10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2,4,6-trimethyl-4-phenyl-1,3-dioxane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011">
            <w:pPr>
              <w:ind w:left="125" w:firstLine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EINECS Number: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12">
            <w:pPr>
              <w:spacing w:before="240" w:lineRule="auto"/>
              <w:ind w:firstLine="1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225-963-6</w:t>
            </w:r>
          </w:p>
        </w:tc>
      </w:tr>
      <w:tr>
        <w:trPr>
          <w:cantSplit w:val="0"/>
          <w:trHeight w:val="451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013">
            <w:pPr>
              <w:ind w:left="115" w:firstLine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CAS Number: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14">
            <w:pPr>
              <w:ind w:left="10" w:firstLine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5182-36-5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015">
            <w:pPr>
              <w:ind w:left="120" w:firstLine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FEMA Number: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16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NA</w:t>
            </w:r>
          </w:p>
        </w:tc>
      </w:tr>
      <w:tr>
        <w:trPr>
          <w:cantSplit w:val="0"/>
          <w:trHeight w:val="445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017">
            <w:pPr>
              <w:ind w:left="120" w:firstLine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Molecular Formula: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18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C₁₃H₁₈O₂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019">
            <w:pPr>
              <w:ind w:left="120" w:firstLine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Synonym: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1A">
            <w:pPr>
              <w:ind w:left="5" w:firstLine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floracetal (Tadimety), floropal (Symrise), gardenia acetal, lorexan (Takasago)</w:t>
            </w:r>
          </w:p>
        </w:tc>
      </w:tr>
      <w:tr>
        <w:trPr>
          <w:cantSplit w:val="0"/>
          <w:trHeight w:val="451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01B">
            <w:pPr>
              <w:ind w:left="115" w:firstLine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Molecular Weight: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1C">
            <w:pPr>
              <w:ind w:left="5" w:firstLine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206.28486000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01D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   Effective Date: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1E">
            <w:pPr>
              <w:jc w:val="both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19/10/2023</w:t>
            </w:r>
          </w:p>
        </w:tc>
      </w:tr>
      <w:tr>
        <w:trPr>
          <w:cantSplit w:val="0"/>
          <w:trHeight w:val="451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01F">
            <w:pPr>
              <w:ind w:left="115" w:firstLine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LogP: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20">
            <w:pPr>
              <w:ind w:left="5" w:firstLine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2.920 (est)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021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   Next Review Date: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22">
            <w:pPr>
              <w:jc w:val="both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19/10/2024</w:t>
            </w:r>
          </w:p>
        </w:tc>
      </w:tr>
    </w:tbl>
    <w:p w:rsidR="00000000" w:rsidDel="00000000" w:rsidP="00000000" w:rsidRDefault="00000000" w:rsidRPr="00000000" w14:paraId="00000023">
      <w:pPr>
        <w:ind w:left="674" w:firstLine="0"/>
        <w:rPr>
          <w:sz w:val="20"/>
          <w:szCs w:val="20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9628.0" w:type="dxa"/>
        <w:jc w:val="left"/>
        <w:tblInd w:w="717.0" w:type="dxa"/>
        <w:tblLayout w:type="fixed"/>
        <w:tblLook w:val="0400"/>
      </w:tblPr>
      <w:tblGrid>
        <w:gridCol w:w="699"/>
        <w:gridCol w:w="3684"/>
        <w:gridCol w:w="5245"/>
        <w:tblGridChange w:id="0">
          <w:tblGrid>
            <w:gridCol w:w="699"/>
            <w:gridCol w:w="3684"/>
            <w:gridCol w:w="5245"/>
          </w:tblGrid>
        </w:tblGridChange>
      </w:tblGrid>
      <w:tr>
        <w:trPr>
          <w:cantSplit w:val="0"/>
          <w:trHeight w:val="548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24">
            <w:pPr>
              <w:jc w:val="center"/>
              <w:rPr>
                <w:b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Sr. No.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25">
            <w:pPr>
              <w:ind w:left="14" w:firstLine="0"/>
              <w:rPr>
                <w:b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Characteristics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26">
            <w:pPr>
              <w:ind w:left="52" w:firstLine="0"/>
              <w:jc w:val="center"/>
              <w:rPr>
                <w:b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Specifications</w:t>
            </w:r>
          </w:p>
        </w:tc>
      </w:tr>
      <w:tr>
        <w:trPr>
          <w:cantSplit w:val="0"/>
          <w:trHeight w:val="465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27">
            <w:pPr>
              <w:ind w:left="24" w:firstLine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28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Appearance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29">
            <w:pPr>
              <w:ind w:left="4" w:firstLine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colorless to pale yellow clear liquid (est)</w:t>
            </w:r>
          </w:p>
        </w:tc>
      </w:tr>
      <w:tr>
        <w:trPr>
          <w:cantSplit w:val="0"/>
          <w:trHeight w:val="451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2A">
            <w:pPr>
              <w:ind w:left="34" w:firstLine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2B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Solubility in Water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2C">
            <w:pPr>
              <w:ind w:left="4" w:firstLine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90.26 mg/L @ 25 °C (est)</w:t>
            </w:r>
          </w:p>
        </w:tc>
      </w:tr>
      <w:tr>
        <w:trPr>
          <w:cantSplit w:val="0"/>
          <w:trHeight w:val="386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2D">
            <w:pPr>
              <w:ind w:left="34" w:firstLine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3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2E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Odor Family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2F">
            <w:pPr>
              <w:ind w:left="4" w:firstLine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fresh citrus gardenia green natural</w:t>
            </w:r>
          </w:p>
        </w:tc>
      </w:tr>
      <w:tr>
        <w:trPr>
          <w:cantSplit w:val="0"/>
          <w:trHeight w:val="386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30">
            <w:pPr>
              <w:ind w:left="38" w:firstLine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4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31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Specific gravity/Density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32">
            <w:pPr>
              <w:ind w:left="4" w:firstLine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1.0150</w:t>
            </w:r>
          </w:p>
        </w:tc>
      </w:tr>
      <w:tr>
        <w:trPr>
          <w:cantSplit w:val="0"/>
          <w:trHeight w:val="392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33">
            <w:pPr>
              <w:ind w:left="29" w:firstLine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5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34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Refractive index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35">
            <w:pPr>
              <w:ind w:left="8" w:firstLine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 (@20c) 1.5020</w:t>
            </w:r>
          </w:p>
        </w:tc>
      </w:tr>
      <w:tr>
        <w:trPr>
          <w:cantSplit w:val="0"/>
          <w:trHeight w:val="384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36">
            <w:pPr>
              <w:ind w:left="29" w:firstLine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6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37">
            <w:pPr>
              <w:ind w:firstLine="5"/>
              <w:jc w:val="both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Acid value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38">
            <w:pPr>
              <w:ind w:left="4" w:firstLine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NA</w:t>
            </w:r>
          </w:p>
        </w:tc>
      </w:tr>
      <w:tr>
        <w:trPr>
          <w:cantSplit w:val="0"/>
          <w:trHeight w:val="39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39">
            <w:pPr>
              <w:ind w:left="19" w:firstLine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7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3A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Purity by GC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3B">
            <w:pPr>
              <w:ind w:left="4" w:firstLine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97.00%</w:t>
            </w:r>
          </w:p>
        </w:tc>
      </w:tr>
      <w:tr>
        <w:trPr>
          <w:cantSplit w:val="0"/>
          <w:trHeight w:val="396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3C">
            <w:pPr>
              <w:ind w:left="19" w:firstLine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8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3D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Odor Profile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3E">
            <w:pPr>
              <w:spacing w:after="0" w:line="240" w:lineRule="auto"/>
              <w:ind w:left="4" w:firstLine="0"/>
              <w:rPr>
                <w:rFonts w:ascii="Cambria" w:cs="Cambria" w:eastAsia="Cambria" w:hAnsi="Cambria"/>
                <w:sz w:val="20"/>
                <w:szCs w:val="20"/>
              </w:rPr>
            </w:pPr>
            <w:r w:rsidDel="00000000" w:rsidR="00000000" w:rsidRPr="00000000">
              <w:rPr>
                <w:rFonts w:ascii="Cambria" w:cs="Cambria" w:eastAsia="Cambria" w:hAnsi="Cambria"/>
                <w:sz w:val="20"/>
                <w:szCs w:val="20"/>
                <w:rtl w:val="0"/>
              </w:rPr>
              <w:t xml:space="preserve">at 100.00 %. fresh citrus gardenia green natural</w:t>
            </w:r>
          </w:p>
          <w:p w:rsidR="00000000" w:rsidDel="00000000" w:rsidP="00000000" w:rsidRDefault="00000000" w:rsidRPr="00000000" w14:paraId="0000003F">
            <w:pPr>
              <w:ind w:left="4" w:firstLine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Luebke, William tgsc, (1986)</w:t>
            </w:r>
          </w:p>
        </w:tc>
      </w:tr>
      <w:tr>
        <w:trPr>
          <w:cantSplit w:val="0"/>
          <w:trHeight w:val="387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40">
            <w:pPr>
              <w:ind w:left="19" w:firstLine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9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41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Vapour Pressure</w:t>
            </w:r>
          </w:p>
          <w:p w:rsidR="00000000" w:rsidDel="00000000" w:rsidP="00000000" w:rsidRDefault="00000000" w:rsidRPr="00000000" w14:paraId="00000042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43">
            <w:pPr>
              <w:ind w:left="4" w:firstLine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0.007000 mmHg @ 25.00 °C. (est)</w:t>
            </w:r>
          </w:p>
        </w:tc>
      </w:tr>
      <w:tr>
        <w:trPr>
          <w:cantSplit w:val="0"/>
          <w:trHeight w:val="409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44">
            <w:pPr>
              <w:ind w:left="19" w:firstLine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10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45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Boiling Point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46">
            <w:pPr>
              <w:ind w:left="4" w:firstLine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278.00 to 279.00 °C. @ 760.00 mm Hg</w:t>
            </w:r>
          </w:p>
        </w:tc>
      </w:tr>
      <w:tr>
        <w:trPr>
          <w:cantSplit w:val="0"/>
          <w:trHeight w:val="374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47">
            <w:pPr>
              <w:ind w:left="19" w:firstLine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11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48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Shelf-Life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49">
            <w:pPr>
              <w:ind w:left="4" w:firstLine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18 months</w:t>
            </w:r>
          </w:p>
        </w:tc>
      </w:tr>
      <w:tr>
        <w:trPr>
          <w:cantSplit w:val="0"/>
          <w:trHeight w:val="40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4A">
            <w:pPr>
              <w:ind w:left="19" w:firstLine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12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4B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Stability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4C">
            <w:pPr>
              <w:ind w:left="4" w:firstLine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shampoo, soap, body lotion, detergent powder, cleaner citric</w:t>
            </w:r>
          </w:p>
        </w:tc>
      </w:tr>
      <w:tr>
        <w:trPr>
          <w:cantSplit w:val="0"/>
          <w:trHeight w:val="40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4D">
            <w:pPr>
              <w:ind w:left="19" w:firstLine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13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4E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Flash Point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4F">
            <w:pPr>
              <w:ind w:left="4" w:firstLine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237.00 °F. TCC ( 113.89 °C. )</w:t>
            </w:r>
          </w:p>
        </w:tc>
      </w:tr>
      <w:tr>
        <w:trPr>
          <w:cantSplit w:val="0"/>
          <w:trHeight w:val="40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50">
            <w:pPr>
              <w:ind w:left="19" w:firstLine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14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51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Fusion Point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52">
            <w:pPr>
              <w:ind w:left="4" w:firstLine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NA</w:t>
            </w:r>
          </w:p>
        </w:tc>
      </w:tr>
    </w:tbl>
    <w:p w:rsidR="00000000" w:rsidDel="00000000" w:rsidP="00000000" w:rsidRDefault="00000000" w:rsidRPr="00000000" w14:paraId="00000053">
      <w:pPr>
        <w:spacing w:after="0" w:lineRule="auto"/>
        <w:ind w:left="-46" w:firstLine="0"/>
        <w:rPr>
          <w:sz w:val="20"/>
          <w:szCs w:val="20"/>
        </w:rPr>
      </w:pPr>
      <w:r w:rsidDel="00000000" w:rsidR="00000000" w:rsidRPr="00000000">
        <w:rPr>
          <w:rtl w:val="0"/>
        </w:rPr>
      </w:r>
    </w:p>
    <w:sectPr>
      <w:headerReference r:id="rId7" w:type="default"/>
      <w:headerReference r:id="rId8" w:type="first"/>
      <w:headerReference r:id="rId9" w:type="even"/>
      <w:footerReference r:id="rId10" w:type="default"/>
      <w:footerReference r:id="rId11" w:type="first"/>
      <w:footerReference r:id="rId12" w:type="even"/>
      <w:pgSz w:h="15840" w:w="12240" w:orient="portrait"/>
      <w:pgMar w:bottom="720" w:top="720" w:left="720" w:right="720" w:header="34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Calibri"/>
  <w:font w:name="Georgia"/>
  <w:font w:name="Cambria"/>
  <w:font w:name="Engravers MT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5C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680"/>
        <w:tab w:val="right" w:leader="none" w:pos="9360"/>
      </w:tabs>
      <w:spacing w:after="0" w:line="240" w:lineRule="auto"/>
      <w:rPr>
        <w:color w:val="000000"/>
      </w:rPr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5D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680"/>
        <w:tab w:val="right" w:leader="none" w:pos="9360"/>
      </w:tabs>
      <w:spacing w:after="0" w:line="240" w:lineRule="auto"/>
      <w:rPr>
        <w:color w:val="000000"/>
      </w:rPr>
    </w:pPr>
    <w:r w:rsidDel="00000000" w:rsidR="00000000" w:rsidRPr="00000000">
      <w:rPr>
        <w:rtl w:val="0"/>
      </w:rPr>
    </w:r>
  </w:p>
</w:ftr>
</file>

<file path=word/footer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5E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680"/>
        <w:tab w:val="right" w:leader="none" w:pos="9360"/>
      </w:tabs>
      <w:spacing w:after="0" w:line="240" w:lineRule="auto"/>
      <w:rPr>
        <w:color w:val="000000"/>
      </w:rPr>
    </w:pPr>
    <w:r w:rsidDel="00000000" w:rsidR="00000000" w:rsidRPr="00000000">
      <w:rPr>
        <w:rtl w:val="0"/>
      </w:rPr>
    </w:r>
    <w:r w:rsidDel="00000000" w:rsidR="00000000" w:rsidRPr="00000000">
      <mc:AlternateContent>
        <mc:Choice Requires="wpg"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-1079499</wp:posOffset>
              </wp:positionH>
              <wp:positionV relativeFrom="paragraph">
                <wp:posOffset>9436100</wp:posOffset>
              </wp:positionV>
              <wp:extent cx="7896225" cy="396875"/>
              <wp:effectExtent b="0" l="0" r="0" t="0"/>
              <wp:wrapNone/>
              <wp:docPr descr="{&quot;HashCode&quot;:-204710794,&quot;Height&quot;:792.0,&quot;Width&quot;:612.0,&quot;Placement&quot;:&quot;Footer&quot;,&quot;Index&quot;:&quot;Primary&quot;,&quot;Section&quot;:1,&quot;Top&quot;:0.0,&quot;Left&quot;:0.0}" id="16" name=""/>
              <a:graphic>
                <a:graphicData uri="http://schemas.microsoft.com/office/word/2010/wordprocessingShape">
                  <wps:wsp>
                    <wps:cNvSpPr/>
                    <wps:cNvPr id="2" name="Shape 2"/>
                    <wps:spPr>
                      <a:xfrm>
                        <a:off x="1459800" y="3643475"/>
                        <a:ext cx="7772400" cy="2730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000000" w:rsidDel="00000000" w:rsidP="00000000" w:rsidRDefault="00000000" w:rsidRPr="00000000">
                          <w:pPr>
                            <w:spacing w:after="0" w:before="0" w:line="258.0000114440918"/>
                            <w:ind w:left="0" w:right="0" w:firstLine="0"/>
                            <w:jc w:val="center"/>
                            <w:textDirection w:val="btLr"/>
                          </w:pPr>
                          <w:r w:rsidDel="00000000" w:rsidR="00000000" w:rsidRPr="00000000">
                            <w:rPr>
                              <w:rFonts w:ascii="Calibri" w:cs="Calibri" w:eastAsia="Calibri" w:hAnsi="Calibri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20"/>
                              <w:vertAlign w:val="baseline"/>
                            </w:rPr>
                            <w:t xml:space="preserve">RESTRICTED</w:t>
                          </w:r>
                        </w:p>
                      </w:txbxContent>
                    </wps:txbx>
                    <wps:bodyPr anchorCtr="0" anchor="b" bIns="0" lIns="91425" spcFirstLastPara="1" rIns="254000" wrap="square" tIns="0">
                      <a:noAutofit/>
                    </wps:bodyPr>
                  </wps:wsp>
                </a:graphicData>
              </a:graphic>
            </wp:anchor>
          </w:drawing>
        </mc:Choice>
        <mc:Fallback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-1079499</wp:posOffset>
              </wp:positionH>
              <wp:positionV relativeFrom="paragraph">
                <wp:posOffset>9436100</wp:posOffset>
              </wp:positionV>
              <wp:extent cx="7896225" cy="396875"/>
              <wp:effectExtent b="0" l="0" r="0" t="0"/>
              <wp:wrapNone/>
              <wp:docPr descr="{&quot;HashCode&quot;:-204710794,&quot;Height&quot;:792.0,&quot;Width&quot;:612.0,&quot;Placement&quot;:&quot;Footer&quot;,&quot;Index&quot;:&quot;Primary&quot;,&quot;Section&quot;:1,&quot;Top&quot;:0.0,&quot;Left&quot;:0.0}" id="16" name="image2.png"/>
              <a:graphic>
                <a:graphicData uri="http://schemas.openxmlformats.org/drawingml/2006/picture">
                  <pic:pic>
                    <pic:nvPicPr>
                      <pic:cNvPr descr="{&quot;HashCode&quot;:-204710794,&quot;Height&quot;:792.0,&quot;Width&quot;:612.0,&quot;Placement&quot;:&quot;Footer&quot;,&quot;Index&quot;:&quot;Primary&quot;,&quot;Section&quot;:1,&quot;Top&quot;:0.0,&quot;Left&quot;:0.0}" id="0" name="image2.png"/>
                      <pic:cNvPicPr preferRelativeResize="0"/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896225" cy="396875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54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680"/>
        <w:tab w:val="right" w:leader="none" w:pos="9360"/>
      </w:tabs>
      <w:spacing w:after="0" w:line="240" w:lineRule="auto"/>
      <w:jc w:val="both"/>
      <w:rPr/>
    </w:pPr>
    <w:bookmarkStart w:colFirst="0" w:colLast="0" w:name="_heading=h.mre49kix4cio" w:id="0"/>
    <w:bookmarkEnd w:id="0"/>
    <w:r w:rsidDel="00000000" w:rsidR="00000000" w:rsidRPr="00000000">
      <w:rPr>
        <w:b w:val="1"/>
        <w:sz w:val="28"/>
        <w:szCs w:val="28"/>
        <w:rtl w:val="0"/>
      </w:rPr>
      <w:t xml:space="preserve">COCREATE GLOBAL TECHNOLOGIES PRIVATE LIMITED</w:t>
    </w:r>
    <w:r w:rsidDel="00000000" w:rsidR="00000000" w:rsidRPr="00000000">
      <w:rPr>
        <w:rtl w:val="0"/>
      </w:rPr>
    </w:r>
    <w:r w:rsidDel="00000000" w:rsidR="00000000" w:rsidRPr="00000000">
      <w:drawing>
        <wp:anchor allowOverlap="1" behindDoc="0" distB="114300" distT="114300" distL="114300" distR="114300" hidden="0" layoutInCell="1" locked="0" relativeHeight="0" simplePos="0">
          <wp:simplePos x="0" y="0"/>
          <wp:positionH relativeFrom="column">
            <wp:posOffset>4281170</wp:posOffset>
          </wp:positionH>
          <wp:positionV relativeFrom="paragraph">
            <wp:posOffset>-59688</wp:posOffset>
          </wp:positionV>
          <wp:extent cx="1790700" cy="739140"/>
          <wp:effectExtent b="0" l="0" r="0" t="0"/>
          <wp:wrapSquare wrapText="bothSides" distB="114300" distT="114300" distL="114300" distR="114300"/>
          <wp:docPr id="17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19361" l="11122" r="7312" t="19361"/>
                  <a:stretch>
                    <a:fillRect/>
                  </a:stretch>
                </pic:blipFill>
                <pic:spPr>
                  <a:xfrm>
                    <a:off x="0" y="0"/>
                    <a:ext cx="1790700" cy="739140"/>
                  </a:xfrm>
                  <a:prstGeom prst="rect"/>
                  <a:ln/>
                </pic:spPr>
              </pic:pic>
            </a:graphicData>
          </a:graphic>
        </wp:anchor>
      </w:drawing>
    </w:r>
  </w:p>
  <w:p w:rsidR="00000000" w:rsidDel="00000000" w:rsidP="00000000" w:rsidRDefault="00000000" w:rsidRPr="00000000" w14:paraId="00000055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680"/>
        <w:tab w:val="right" w:leader="none" w:pos="9360"/>
      </w:tabs>
      <w:spacing w:after="0" w:line="240" w:lineRule="auto"/>
      <w:jc w:val="both"/>
      <w:rPr>
        <w:b w:val="1"/>
      </w:rPr>
    </w:pPr>
    <w:r w:rsidDel="00000000" w:rsidR="00000000" w:rsidRPr="00000000">
      <w:rPr>
        <w:b w:val="1"/>
        <w:rtl w:val="0"/>
      </w:rPr>
      <w:t xml:space="preserve">U21009KA2023PTC179006</w:t>
    </w:r>
  </w:p>
  <w:p w:rsidR="00000000" w:rsidDel="00000000" w:rsidP="00000000" w:rsidRDefault="00000000" w:rsidRPr="00000000" w14:paraId="00000056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680"/>
        <w:tab w:val="right" w:leader="none" w:pos="9360"/>
      </w:tabs>
      <w:spacing w:after="0" w:line="240" w:lineRule="auto"/>
      <w:jc w:val="both"/>
      <w:rPr>
        <w:sz w:val="20"/>
        <w:szCs w:val="20"/>
      </w:rPr>
    </w:pPr>
    <w:r w:rsidDel="00000000" w:rsidR="00000000" w:rsidRPr="00000000">
      <w:rPr>
        <w:b w:val="1"/>
        <w:sz w:val="20"/>
        <w:szCs w:val="20"/>
        <w:rtl w:val="0"/>
      </w:rPr>
      <w:t xml:space="preserve">Registered address:</w:t>
    </w:r>
    <w:r w:rsidDel="00000000" w:rsidR="00000000" w:rsidRPr="00000000">
      <w:rPr>
        <w:sz w:val="20"/>
        <w:szCs w:val="20"/>
        <w:rtl w:val="0"/>
      </w:rPr>
      <w:t xml:space="preserve"> FFK Towers, #445, 2nd Floor, 17th Cross Road, Sector 4, HSR Layout,Bangalore, Bangalore South, Karnataka - 560102, India.</w:t>
    </w:r>
  </w:p>
  <w:p w:rsidR="00000000" w:rsidDel="00000000" w:rsidP="00000000" w:rsidRDefault="00000000" w:rsidRPr="00000000" w14:paraId="00000057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680"/>
        <w:tab w:val="right" w:leader="none" w:pos="9360"/>
      </w:tabs>
      <w:spacing w:after="0" w:line="240" w:lineRule="auto"/>
      <w:jc w:val="both"/>
      <w:rPr>
        <w:sz w:val="20"/>
        <w:szCs w:val="20"/>
      </w:rPr>
    </w:pPr>
    <w:r w:rsidDel="00000000" w:rsidR="00000000" w:rsidRPr="00000000">
      <w:rPr>
        <w:b w:val="1"/>
        <w:sz w:val="20"/>
        <w:szCs w:val="20"/>
        <w:rtl w:val="0"/>
      </w:rPr>
      <w:t xml:space="preserve">Email: </w:t>
    </w:r>
    <w:r w:rsidDel="00000000" w:rsidR="00000000" w:rsidRPr="00000000">
      <w:rPr>
        <w:sz w:val="20"/>
        <w:szCs w:val="20"/>
        <w:rtl w:val="0"/>
      </w:rPr>
      <w:t xml:space="preserve">info@scimplify.com</w:t>
    </w:r>
  </w:p>
  <w:p w:rsidR="00000000" w:rsidDel="00000000" w:rsidP="00000000" w:rsidRDefault="00000000" w:rsidRPr="00000000" w14:paraId="00000058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680"/>
        <w:tab w:val="right" w:leader="none" w:pos="9360"/>
      </w:tabs>
      <w:spacing w:after="0" w:line="240" w:lineRule="auto"/>
      <w:jc w:val="both"/>
      <w:rPr>
        <w:b w:val="1"/>
      </w:rPr>
    </w:pPr>
    <w:bookmarkStart w:colFirst="0" w:colLast="0" w:name="_heading=h.2ogm4h75ybmg" w:id="1"/>
    <w:bookmarkEnd w:id="1"/>
    <w:r w:rsidDel="00000000" w:rsidR="00000000" w:rsidRPr="00000000">
      <w:rPr>
        <w:b w:val="1"/>
        <w:sz w:val="20"/>
        <w:szCs w:val="20"/>
        <w:rtl w:val="0"/>
      </w:rPr>
      <w:t xml:space="preserve">Website:</w:t>
    </w:r>
    <w:hyperlink r:id="rId2">
      <w:r w:rsidDel="00000000" w:rsidR="00000000" w:rsidRPr="00000000">
        <w:rPr>
          <w:color w:val="000000"/>
          <w:sz w:val="20"/>
          <w:szCs w:val="20"/>
          <w:rtl w:val="0"/>
        </w:rPr>
        <w:t xml:space="preserve">www.scimplify.com</w:t>
      </w:r>
    </w:hyperlink>
    <w:r w:rsidDel="00000000" w:rsidR="00000000" w:rsidRPr="00000000">
      <w:rPr>
        <w:sz w:val="20"/>
        <w:szCs w:val="20"/>
        <w:rtl w:val="0"/>
      </w:rPr>
      <w:t xml:space="preserve"> </w:t>
    </w:r>
    <w:r w:rsidDel="00000000" w:rsidR="00000000" w:rsidRPr="00000000">
      <w:pict>
        <v:rect style="width:0.0pt;height:1.5pt" o:hr="t" o:hrstd="t" o:hralign="center" fillcolor="#A0A0A0" stroked="f"/>
      </w:pict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59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680"/>
        <w:tab w:val="right" w:leader="none" w:pos="9360"/>
      </w:tabs>
      <w:spacing w:after="0" w:line="240" w:lineRule="auto"/>
      <w:jc w:val="center"/>
      <w:rPr>
        <w:b w:val="1"/>
        <w:color w:val="000000"/>
      </w:rPr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5A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680"/>
        <w:tab w:val="right" w:leader="none" w:pos="9360"/>
      </w:tabs>
      <w:spacing w:after="0" w:line="240" w:lineRule="auto"/>
      <w:rPr>
        <w:color w:val="000000"/>
      </w:rPr>
    </w:pPr>
    <w:r w:rsidDel="00000000" w:rsidR="00000000" w:rsidRPr="00000000">
      <w:rPr>
        <w:rtl w:val="0"/>
      </w:rPr>
    </w:r>
  </w:p>
</w:hdr>
</file>

<file path=word/header3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5B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680"/>
        <w:tab w:val="right" w:leader="none" w:pos="9360"/>
      </w:tabs>
      <w:spacing w:after="0" w:line="240" w:lineRule="auto"/>
      <w:rPr>
        <w:color w:val="000000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Calibri" w:cs="Calibri" w:eastAsia="Calibri" w:hAnsi="Calibri"/>
        <w:sz w:val="22"/>
        <w:szCs w:val="22"/>
        <w:lang w:val="en-US"/>
      </w:rPr>
    </w:rPrDefault>
    <w:pPrDefault>
      <w:pPr>
        <w:spacing w:after="160" w:line="259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  <w:qFormat w:val="1"/>
  </w:style>
  <w:style w:type="paragraph" w:styleId="Heading1">
    <w:name w:val="heading 1"/>
    <w:basedOn w:val="Normal"/>
    <w:next w:val="Normal"/>
    <w:uiPriority w:val="9"/>
    <w:qFormat w:val="1"/>
    <w:pPr>
      <w:keepNext w:val="1"/>
      <w:keepLines w:val="1"/>
      <w:spacing w:after="120" w:before="480"/>
      <w:outlineLvl w:val="0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uiPriority w:val="9"/>
    <w:semiHidden w:val="1"/>
    <w:unhideWhenUsed w:val="1"/>
    <w:qFormat w:val="1"/>
    <w:pPr>
      <w:keepNext w:val="1"/>
      <w:keepLines w:val="1"/>
      <w:spacing w:after="80" w:before="360"/>
      <w:outlineLvl w:val="1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uiPriority w:val="9"/>
    <w:semiHidden w:val="1"/>
    <w:unhideWhenUsed w:val="1"/>
    <w:qFormat w:val="1"/>
    <w:pPr>
      <w:keepNext w:val="1"/>
      <w:keepLines w:val="1"/>
      <w:spacing w:after="80" w:before="280"/>
      <w:outlineLvl w:val="2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uiPriority w:val="9"/>
    <w:semiHidden w:val="1"/>
    <w:unhideWhenUsed w:val="1"/>
    <w:qFormat w:val="1"/>
    <w:pPr>
      <w:keepNext w:val="1"/>
      <w:keepLines w:val="1"/>
      <w:spacing w:after="40" w:before="240"/>
      <w:outlineLvl w:val="3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uiPriority w:val="9"/>
    <w:semiHidden w:val="1"/>
    <w:unhideWhenUsed w:val="1"/>
    <w:qFormat w:val="1"/>
    <w:pPr>
      <w:keepNext w:val="1"/>
      <w:keepLines w:val="1"/>
      <w:spacing w:after="40" w:before="220"/>
      <w:outlineLvl w:val="4"/>
    </w:pPr>
    <w:rPr>
      <w:b w:val="1"/>
    </w:rPr>
  </w:style>
  <w:style w:type="paragraph" w:styleId="Heading6">
    <w:name w:val="heading 6"/>
    <w:basedOn w:val="Normal"/>
    <w:next w:val="Normal"/>
    <w:uiPriority w:val="9"/>
    <w:semiHidden w:val="1"/>
    <w:unhideWhenUsed w:val="1"/>
    <w:qFormat w:val="1"/>
    <w:pPr>
      <w:keepNext w:val="1"/>
      <w:keepLines w:val="1"/>
      <w:spacing w:after="40" w:before="200"/>
      <w:outlineLvl w:val="5"/>
    </w:pPr>
    <w:rPr>
      <w:b w:val="1"/>
      <w:sz w:val="20"/>
      <w:szCs w:val="20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paragraph" w:styleId="Title">
    <w:name w:val="Title"/>
    <w:basedOn w:val="Normal"/>
    <w:next w:val="Normal"/>
    <w:uiPriority w:val="10"/>
    <w:qFormat w:val="1"/>
    <w:pPr>
      <w:keepNext w:val="1"/>
      <w:keepLines w:val="1"/>
      <w:spacing w:after="120" w:before="480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uiPriority w:val="11"/>
    <w:qFormat w:val="1"/>
    <w:pPr>
      <w:keepNext w:val="1"/>
      <w:keepLines w:val="1"/>
      <w:spacing w:after="80" w:before="360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a" w:customStyle="1">
    <w:basedOn w:val="TableNormal"/>
    <w:tblPr>
      <w:tblStyleRowBandSize w:val="1"/>
      <w:tblStyleColBandSize w:val="1"/>
      <w:tblCellMar>
        <w:left w:w="0.0" w:type="dxa"/>
        <w:right w:w="0.0" w:type="dxa"/>
      </w:tblCellMar>
    </w:tblPr>
  </w:style>
  <w:style w:type="character" w:styleId="Hyperlink">
    <w:name w:val="Hyperlink"/>
    <w:basedOn w:val="DefaultParagraphFont"/>
    <w:uiPriority w:val="99"/>
    <w:unhideWhenUsed w:val="1"/>
    <w:rsid w:val="00F43B73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 w:val="1"/>
    <w:unhideWhenUsed w:val="1"/>
    <w:rsid w:val="00F43B73"/>
    <w:rPr>
      <w:color w:val="605e5c"/>
      <w:shd w:color="auto" w:fill="e1dfdd" w:val="clear"/>
    </w:rPr>
  </w:style>
  <w:style w:type="table" w:styleId="TableGrid" w:customStyle="1">
    <w:name w:val="TableGrid"/>
    <w:rsid w:val="00541FCC"/>
    <w:pPr>
      <w:spacing w:after="0" w:line="240" w:lineRule="auto"/>
    </w:pPr>
    <w:rPr>
      <w:rFonts w:asciiTheme="minorHAnsi" w:cstheme="minorBidi" w:eastAsiaTheme="minorEastAsia" w:hAnsiTheme="minorHAnsi"/>
      <w:kern w:val="2"/>
      <w:lang w:val="en-IN"/>
    </w:rPr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Grid0">
    <w:name w:val="Table Grid"/>
    <w:basedOn w:val="TableNormal"/>
    <w:uiPriority w:val="39"/>
    <w:rsid w:val="00703048"/>
    <w:pPr>
      <w:spacing w:after="0" w:line="240" w:lineRule="auto"/>
    </w:p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pPr>
      <w:spacing w:after="0" w:line="240" w:lineRule="auto"/>
    </w:pPr>
    <w:rPr>
      <w:rFonts w:ascii="Cambria" w:cs="Cambria" w:eastAsia="Cambria" w:hAnsi="Cambria"/>
    </w:rPr>
    <w:tblPr>
      <w:tblStyleRowBandSize w:val="1"/>
      <w:tblStyleColBandSize w:val="1"/>
      <w:tblCellMar>
        <w:top w:w="52.0" w:type="dxa"/>
        <w:left w:w="0.0" w:type="dxa"/>
        <w:bottom w:w="0.0" w:type="dxa"/>
        <w:right w:w="115.0" w:type="dxa"/>
      </w:tblCellMar>
    </w:tblPr>
  </w:style>
  <w:style w:type="table" w:styleId="Table2">
    <w:basedOn w:val="TableNormal"/>
    <w:pPr>
      <w:spacing w:after="0" w:line="240" w:lineRule="auto"/>
    </w:pPr>
    <w:rPr>
      <w:rFonts w:ascii="Cambria" w:cs="Cambria" w:eastAsia="Cambria" w:hAnsi="Cambria"/>
    </w:rPr>
    <w:tblPr>
      <w:tblStyleRowBandSize w:val="1"/>
      <w:tblStyleColBandSize w:val="1"/>
      <w:tblCellMar>
        <w:top w:w="31.0" w:type="dxa"/>
        <w:left w:w="106.0" w:type="dxa"/>
        <w:bottom w:w="0.0" w:type="dxa"/>
        <w:right w:w="14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footer" Target="footer2.xml"/><Relationship Id="rId10" Type="http://schemas.openxmlformats.org/officeDocument/2006/relationships/footer" Target="footer3.xml"/><Relationship Id="rId12" Type="http://schemas.openxmlformats.org/officeDocument/2006/relationships/footer" Target="footer1.xml"/><Relationship Id="rId9" Type="http://schemas.openxmlformats.org/officeDocument/2006/relationships/header" Target="header2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header" Target="header3.xml"/></Relationships>
</file>

<file path=word/_rels/footer3.xml.rels><?xml version="1.0" encoding="UTF-8" standalone="yes"?>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hyperlink" Target="http://www.scimplif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XYKqIYS+tEE/GjWcE90ENIlI/0Q==">CgMxLjAyDmgubXJlNDlraXg0Y2lvMg5oLjJvZ200aDc1eWJtZzgAciExdUozNWVxNGNsMzNMeEEwcXFyT2pidlF2VkJQRzZHQ0w=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2024-02-20T11:46:00Z</dcterms:created>
  <dc:creator>Shyam Agrawal</dc:creator>
</cp:coreProperties>
</file>